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Default Extension="vsdx" ContentType="application/vnd.ms-visio.drawin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F6016C" w:rsidRPr="00333326" w:rsidRDefault="00F6016C" w:rsidP="00494A8E">
      <w:pPr>
        <w:jc w:val="center"/>
        <w:rPr>
          <w:rFonts w:ascii="微软雅黑" w:eastAsia="微软雅黑" w:hAnsi="微软雅黑"/>
          <w:b/>
          <w:sz w:val="30"/>
          <w:szCs w:val="30"/>
        </w:rPr>
      </w:pPr>
      <w:bookmarkStart w:id="0" w:name="_GoBack"/>
      <w:bookmarkEnd w:id="0"/>
      <w:r w:rsidRPr="00333326">
        <w:rPr>
          <w:rFonts w:ascii="微软雅黑" w:eastAsia="微软雅黑" w:hAnsi="微软雅黑" w:hint="eastAsia"/>
          <w:b/>
          <w:sz w:val="30"/>
          <w:szCs w:val="30"/>
        </w:rPr>
        <w:t>西南交通大学设备</w:t>
      </w:r>
      <w:r w:rsidR="004B3DF6">
        <w:rPr>
          <w:rFonts w:ascii="微软雅黑" w:eastAsia="微软雅黑" w:hAnsi="微软雅黑" w:hint="eastAsia"/>
          <w:b/>
          <w:sz w:val="30"/>
          <w:szCs w:val="30"/>
        </w:rPr>
        <w:t>、</w:t>
      </w:r>
      <w:r w:rsidRPr="00333326">
        <w:rPr>
          <w:rFonts w:ascii="微软雅黑" w:eastAsia="微软雅黑" w:hAnsi="微软雅黑" w:hint="eastAsia"/>
          <w:b/>
          <w:sz w:val="30"/>
          <w:szCs w:val="30"/>
        </w:rPr>
        <w:t>家具</w:t>
      </w:r>
      <w:r w:rsidR="004B3DF6">
        <w:rPr>
          <w:rFonts w:ascii="微软雅黑" w:eastAsia="微软雅黑" w:hAnsi="微软雅黑" w:hint="eastAsia"/>
          <w:b/>
          <w:sz w:val="30"/>
          <w:szCs w:val="30"/>
        </w:rPr>
        <w:t>、</w:t>
      </w:r>
      <w:r w:rsidRPr="00333326">
        <w:rPr>
          <w:rFonts w:ascii="微软雅黑" w:eastAsia="微软雅黑" w:hAnsi="微软雅黑" w:hint="eastAsia"/>
          <w:b/>
          <w:sz w:val="30"/>
          <w:szCs w:val="30"/>
        </w:rPr>
        <w:t>低值品调拨业务办理指南</w:t>
      </w:r>
    </w:p>
    <w:p w:rsidR="00F6016C" w:rsidRPr="00DF0FB0" w:rsidRDefault="00DF0FB0" w:rsidP="00DF0FB0">
      <w:pPr>
        <w:rPr>
          <w:rFonts w:ascii="微软雅黑" w:eastAsia="微软雅黑" w:hAnsi="微软雅黑"/>
          <w:b/>
          <w:sz w:val="24"/>
          <w:szCs w:val="24"/>
        </w:rPr>
      </w:pPr>
      <w:r w:rsidRPr="00DF0FB0">
        <w:rPr>
          <w:rFonts w:ascii="微软雅黑" w:eastAsia="微软雅黑" w:hAnsi="微软雅黑" w:hint="eastAsia"/>
          <w:b/>
          <w:sz w:val="24"/>
          <w:szCs w:val="24"/>
        </w:rPr>
        <w:t>一、</w:t>
      </w:r>
      <w:r w:rsidR="00F6016C" w:rsidRPr="00DF0FB0">
        <w:rPr>
          <w:rFonts w:ascii="微软雅黑" w:eastAsia="微软雅黑" w:hAnsi="微软雅黑" w:hint="eastAsia"/>
          <w:b/>
          <w:sz w:val="24"/>
          <w:szCs w:val="24"/>
        </w:rPr>
        <w:t>办理流程</w:t>
      </w:r>
    </w:p>
    <w:p w:rsidR="00295D48" w:rsidRPr="00333326" w:rsidRDefault="008122A1" w:rsidP="00494A8E">
      <w:pPr>
        <w:jc w:val="center"/>
        <w:rPr>
          <w:rFonts w:ascii="微软雅黑" w:eastAsia="微软雅黑" w:hAnsi="微软雅黑"/>
          <w:sz w:val="24"/>
          <w:szCs w:val="24"/>
        </w:rPr>
      </w:pPr>
      <w:r>
        <w:object w:dxaOrig="5836" w:dyaOrig="12496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291.75pt;height:624.75pt" o:ole="">
            <v:imagedata r:id="rId7" o:title=""/>
          </v:shape>
          <o:OLEObject Type="Embed" ProgID="Visio.Drawing.15" ShapeID="_x0000_i1025" DrawAspect="Content" ObjectID="_1521958668" r:id="rId8"/>
        </w:object>
      </w:r>
    </w:p>
    <w:p w:rsidR="00333326" w:rsidRPr="00333326" w:rsidRDefault="00333326" w:rsidP="00981F33">
      <w:pPr>
        <w:rPr>
          <w:rFonts w:ascii="微软雅黑" w:eastAsia="微软雅黑" w:hAnsi="微软雅黑"/>
          <w:sz w:val="24"/>
          <w:szCs w:val="24"/>
        </w:rPr>
      </w:pPr>
    </w:p>
    <w:p w:rsidR="00F6016C" w:rsidRPr="00DF0FB0" w:rsidRDefault="00F6016C" w:rsidP="00981F33">
      <w:pPr>
        <w:rPr>
          <w:rFonts w:ascii="微软雅黑" w:eastAsia="微软雅黑" w:hAnsi="微软雅黑"/>
          <w:b/>
          <w:sz w:val="24"/>
          <w:szCs w:val="24"/>
        </w:rPr>
      </w:pPr>
      <w:r w:rsidRPr="00DF0FB0">
        <w:rPr>
          <w:rFonts w:ascii="微软雅黑" w:eastAsia="微软雅黑" w:hAnsi="微软雅黑" w:hint="eastAsia"/>
          <w:b/>
          <w:sz w:val="24"/>
          <w:szCs w:val="24"/>
        </w:rPr>
        <w:lastRenderedPageBreak/>
        <w:t>二、《固定资产管理平台》调拨操作指南</w:t>
      </w:r>
      <w:r w:rsidR="00B474BE" w:rsidRPr="00DF0FB0">
        <w:rPr>
          <w:rFonts w:ascii="微软雅黑" w:eastAsia="微软雅黑" w:hAnsi="微软雅黑" w:hint="eastAsia"/>
          <w:b/>
          <w:sz w:val="24"/>
          <w:szCs w:val="24"/>
        </w:rPr>
        <w:t>（</w:t>
      </w:r>
      <w:r w:rsidR="00B474BE" w:rsidRPr="005A79BE">
        <w:rPr>
          <w:rFonts w:ascii="微软雅黑" w:eastAsia="微软雅黑" w:hAnsi="微软雅黑" w:hint="eastAsia"/>
          <w:b/>
          <w:color w:val="FF0000"/>
          <w:sz w:val="24"/>
          <w:szCs w:val="24"/>
        </w:rPr>
        <w:t>本系统目前仅支持chrome浏览器</w:t>
      </w:r>
      <w:r w:rsidR="00B474BE" w:rsidRPr="00DF0FB0">
        <w:rPr>
          <w:rFonts w:ascii="微软雅黑" w:eastAsia="微软雅黑" w:hAnsi="微软雅黑"/>
          <w:b/>
          <w:sz w:val="24"/>
          <w:szCs w:val="24"/>
        </w:rPr>
        <w:t>）</w:t>
      </w:r>
    </w:p>
    <w:p w:rsidR="003C4A22" w:rsidRPr="00333326" w:rsidRDefault="00EE530B" w:rsidP="00981F33">
      <w:pPr>
        <w:rPr>
          <w:rFonts w:ascii="微软雅黑" w:eastAsia="微软雅黑" w:hAnsi="微软雅黑"/>
          <w:sz w:val="24"/>
          <w:szCs w:val="24"/>
        </w:rPr>
      </w:pPr>
      <w:r w:rsidRPr="00333326">
        <w:rPr>
          <w:rFonts w:ascii="微软雅黑" w:eastAsia="微软雅黑" w:hAnsi="微软雅黑" w:hint="eastAsia"/>
          <w:sz w:val="24"/>
          <w:szCs w:val="24"/>
        </w:rPr>
        <w:t>（一）调拨业务申请人操作步骤说明</w:t>
      </w:r>
    </w:p>
    <w:p w:rsidR="00F6016C" w:rsidRPr="00333326" w:rsidRDefault="00494A8E" w:rsidP="00981F33">
      <w:pPr>
        <w:rPr>
          <w:rFonts w:ascii="微软雅黑" w:eastAsia="微软雅黑" w:hAnsi="微软雅黑"/>
          <w:sz w:val="24"/>
          <w:szCs w:val="24"/>
        </w:rPr>
      </w:pPr>
      <w:r w:rsidRPr="00333326">
        <w:rPr>
          <w:rFonts w:ascii="微软雅黑" w:eastAsia="微软雅黑" w:hAnsi="微软雅黑"/>
          <w:sz w:val="24"/>
          <w:szCs w:val="24"/>
        </w:rPr>
        <w:t>1、</w:t>
      </w:r>
      <w:r w:rsidRPr="00333326">
        <w:rPr>
          <w:rFonts w:ascii="微软雅黑" w:eastAsia="微软雅黑" w:hAnsi="微软雅黑" w:hint="eastAsia"/>
          <w:sz w:val="24"/>
          <w:szCs w:val="24"/>
        </w:rPr>
        <w:t>调拨业务申请人凭4位工资号登录系统，网址：</w:t>
      </w:r>
      <w:r w:rsidRPr="00333326">
        <w:rPr>
          <w:rFonts w:ascii="微软雅黑" w:eastAsia="微软雅黑" w:hAnsi="微软雅黑"/>
          <w:sz w:val="24"/>
          <w:szCs w:val="24"/>
        </w:rPr>
        <w:t>zsc.swjtu.edu.cn/WF_ZCGL</w:t>
      </w:r>
    </w:p>
    <w:p w:rsidR="00494A8E" w:rsidRPr="00333326" w:rsidRDefault="00494A8E" w:rsidP="00981F33">
      <w:pPr>
        <w:rPr>
          <w:rFonts w:ascii="微软雅黑" w:eastAsia="微软雅黑" w:hAnsi="微软雅黑"/>
          <w:sz w:val="24"/>
          <w:szCs w:val="24"/>
        </w:rPr>
      </w:pPr>
      <w:r w:rsidRPr="00333326">
        <w:rPr>
          <w:rFonts w:ascii="微软雅黑" w:eastAsia="微软雅黑" w:hAnsi="微软雅黑" w:hint="eastAsia"/>
          <w:noProof/>
          <w:sz w:val="24"/>
          <w:szCs w:val="24"/>
        </w:rPr>
        <w:drawing>
          <wp:inline distT="0" distB="0" distL="0" distR="0">
            <wp:extent cx="6840220" cy="3669030"/>
            <wp:effectExtent l="0" t="0" r="0" b="762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调拨1.bmp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36690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94A8E" w:rsidRPr="00333326" w:rsidRDefault="00494A8E" w:rsidP="00981F33">
      <w:pPr>
        <w:rPr>
          <w:rFonts w:ascii="微软雅黑" w:eastAsia="微软雅黑" w:hAnsi="微软雅黑"/>
          <w:sz w:val="24"/>
          <w:szCs w:val="24"/>
        </w:rPr>
      </w:pPr>
      <w:r w:rsidRPr="00333326">
        <w:rPr>
          <w:rFonts w:ascii="微软雅黑" w:eastAsia="微软雅黑" w:hAnsi="微软雅黑"/>
          <w:sz w:val="24"/>
          <w:szCs w:val="24"/>
        </w:rPr>
        <w:t>2、</w:t>
      </w:r>
      <w:r w:rsidR="009C4B0B" w:rsidRPr="00333326">
        <w:rPr>
          <w:rFonts w:ascii="微软雅黑" w:eastAsia="微软雅黑" w:hAnsi="微软雅黑" w:hint="eastAsia"/>
          <w:sz w:val="24"/>
          <w:szCs w:val="24"/>
        </w:rPr>
        <w:t>登录后，依次点击（1）资产处置（2）调拨申请（</w:t>
      </w:r>
      <w:r w:rsidR="009C4B0B" w:rsidRPr="00333326">
        <w:rPr>
          <w:rFonts w:ascii="微软雅黑" w:eastAsia="微软雅黑" w:hAnsi="微软雅黑"/>
          <w:sz w:val="24"/>
          <w:szCs w:val="24"/>
        </w:rPr>
        <w:t>3</w:t>
      </w:r>
      <w:r w:rsidR="009C4B0B" w:rsidRPr="00333326">
        <w:rPr>
          <w:rFonts w:ascii="微软雅黑" w:eastAsia="微软雅黑" w:hAnsi="微软雅黑" w:hint="eastAsia"/>
          <w:sz w:val="24"/>
          <w:szCs w:val="24"/>
        </w:rPr>
        <w:t>）调拨申请</w:t>
      </w:r>
    </w:p>
    <w:p w:rsidR="00F6016C" w:rsidRPr="00333326" w:rsidRDefault="00494A8E" w:rsidP="00981F33">
      <w:pPr>
        <w:rPr>
          <w:rFonts w:ascii="微软雅黑" w:eastAsia="微软雅黑" w:hAnsi="微软雅黑"/>
          <w:sz w:val="24"/>
          <w:szCs w:val="24"/>
        </w:rPr>
      </w:pPr>
      <w:r w:rsidRPr="00333326">
        <w:rPr>
          <w:rFonts w:ascii="微软雅黑" w:eastAsia="微软雅黑" w:hAnsi="微软雅黑"/>
          <w:noProof/>
          <w:sz w:val="24"/>
          <w:szCs w:val="24"/>
        </w:rPr>
        <w:drawing>
          <wp:inline distT="0" distB="0" distL="0" distR="0">
            <wp:extent cx="6666865" cy="4066769"/>
            <wp:effectExtent l="0" t="0" r="635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调拨2.bmp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76100" cy="40724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6016C" w:rsidRPr="00333326" w:rsidRDefault="00F6016C" w:rsidP="00981F33">
      <w:pPr>
        <w:rPr>
          <w:rFonts w:ascii="微软雅黑" w:eastAsia="微软雅黑" w:hAnsi="微软雅黑"/>
          <w:sz w:val="24"/>
          <w:szCs w:val="24"/>
        </w:rPr>
      </w:pPr>
      <w:r w:rsidRPr="00333326">
        <w:rPr>
          <w:rFonts w:ascii="微软雅黑" w:eastAsia="微软雅黑" w:hAnsi="微软雅黑"/>
          <w:sz w:val="24"/>
          <w:szCs w:val="24"/>
        </w:rPr>
        <w:lastRenderedPageBreak/>
        <w:t>3、</w:t>
      </w:r>
      <w:r w:rsidR="009C4B0B" w:rsidRPr="00333326">
        <w:rPr>
          <w:rFonts w:ascii="微软雅黑" w:eastAsia="微软雅黑" w:hAnsi="微软雅黑" w:hint="eastAsia"/>
          <w:sz w:val="24"/>
          <w:szCs w:val="24"/>
        </w:rPr>
        <w:t>在新保管部门、新保管人栏输入单位名称、新保管人工资号</w:t>
      </w:r>
    </w:p>
    <w:p w:rsidR="009C4B0B" w:rsidRPr="00333326" w:rsidRDefault="009C4B0B" w:rsidP="00981F33">
      <w:pPr>
        <w:rPr>
          <w:rFonts w:ascii="微软雅黑" w:eastAsia="微软雅黑" w:hAnsi="微软雅黑"/>
          <w:sz w:val="24"/>
          <w:szCs w:val="24"/>
        </w:rPr>
      </w:pPr>
      <w:r w:rsidRPr="00333326">
        <w:rPr>
          <w:rFonts w:ascii="微软雅黑" w:eastAsia="微软雅黑" w:hAnsi="微软雅黑"/>
          <w:noProof/>
          <w:sz w:val="24"/>
          <w:szCs w:val="24"/>
        </w:rPr>
        <w:drawing>
          <wp:inline distT="0" distB="0" distL="0" distR="0">
            <wp:extent cx="6840220" cy="3622675"/>
            <wp:effectExtent l="0" t="0" r="0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调拨3.bmp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3622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6016C" w:rsidRPr="00333326" w:rsidRDefault="00F6016C" w:rsidP="00981F33">
      <w:pPr>
        <w:rPr>
          <w:rFonts w:ascii="微软雅黑" w:eastAsia="微软雅黑" w:hAnsi="微软雅黑"/>
          <w:sz w:val="24"/>
          <w:szCs w:val="24"/>
        </w:rPr>
      </w:pPr>
      <w:r w:rsidRPr="00333326">
        <w:rPr>
          <w:rFonts w:ascii="微软雅黑" w:eastAsia="微软雅黑" w:hAnsi="微软雅黑"/>
          <w:sz w:val="24"/>
          <w:szCs w:val="24"/>
        </w:rPr>
        <w:t>4、</w:t>
      </w:r>
      <w:r w:rsidR="009C4B0B" w:rsidRPr="00333326">
        <w:rPr>
          <w:rFonts w:ascii="微软雅黑" w:eastAsia="微软雅黑" w:hAnsi="微软雅黑" w:hint="eastAsia"/>
          <w:sz w:val="24"/>
          <w:szCs w:val="24"/>
        </w:rPr>
        <w:t>选择待调拨资产</w:t>
      </w:r>
    </w:p>
    <w:p w:rsidR="009C4B0B" w:rsidRPr="00333326" w:rsidRDefault="00333326" w:rsidP="00981F33">
      <w:pPr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/>
          <w:noProof/>
          <w:sz w:val="24"/>
          <w:szCs w:val="24"/>
        </w:rPr>
        <w:drawing>
          <wp:inline distT="0" distB="0" distL="0" distR="0">
            <wp:extent cx="6840220" cy="4829175"/>
            <wp:effectExtent l="0" t="0" r="0" b="9525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调拨4.bmp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4829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27602" w:rsidRDefault="00D27602" w:rsidP="00981F33">
      <w:pPr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 w:hint="eastAsia"/>
          <w:sz w:val="24"/>
          <w:szCs w:val="24"/>
        </w:rPr>
        <w:lastRenderedPageBreak/>
        <w:t>5、</w:t>
      </w:r>
      <w:r w:rsidR="006D0D3E">
        <w:rPr>
          <w:rFonts w:ascii="微软雅黑" w:eastAsia="微软雅黑" w:hAnsi="微软雅黑" w:hint="eastAsia"/>
          <w:sz w:val="24"/>
          <w:szCs w:val="24"/>
        </w:rPr>
        <w:t>提交调拨申请</w:t>
      </w:r>
    </w:p>
    <w:p w:rsidR="00F6016C" w:rsidRPr="00333326" w:rsidRDefault="006D0D3E" w:rsidP="00981F33">
      <w:pPr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/>
          <w:noProof/>
          <w:sz w:val="24"/>
          <w:szCs w:val="24"/>
        </w:rPr>
        <w:drawing>
          <wp:inline distT="0" distB="0" distL="0" distR="0">
            <wp:extent cx="6840220" cy="5342255"/>
            <wp:effectExtent l="0" t="0" r="0" b="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调拨5.bmp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5342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D0D3E" w:rsidRDefault="006D0D3E" w:rsidP="00981F33">
      <w:pPr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 w:hint="eastAsia"/>
          <w:sz w:val="24"/>
          <w:szCs w:val="24"/>
        </w:rPr>
        <w:t>6、打印调拨单</w:t>
      </w:r>
    </w:p>
    <w:p w:rsidR="006D0D3E" w:rsidRDefault="006D0D3E" w:rsidP="00981F33">
      <w:pPr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 w:hint="eastAsia"/>
          <w:noProof/>
          <w:sz w:val="24"/>
          <w:szCs w:val="24"/>
        </w:rPr>
        <w:drawing>
          <wp:inline distT="0" distB="0" distL="0" distR="0">
            <wp:extent cx="6781800" cy="3276544"/>
            <wp:effectExtent l="0" t="0" r="0" b="635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调拨6.bmp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797471" cy="32841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D0D3E" w:rsidRDefault="006D0D3E" w:rsidP="00981F33">
      <w:pPr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 w:hint="eastAsia"/>
          <w:sz w:val="24"/>
          <w:szCs w:val="24"/>
        </w:rPr>
        <w:lastRenderedPageBreak/>
        <w:t>7、在打印出的调拨单上相应的位置签字盖章</w:t>
      </w:r>
    </w:p>
    <w:p w:rsidR="006D0D3E" w:rsidRDefault="006D0D3E" w:rsidP="00981F33">
      <w:pPr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/>
          <w:noProof/>
          <w:sz w:val="24"/>
          <w:szCs w:val="24"/>
        </w:rPr>
        <w:drawing>
          <wp:inline distT="0" distB="0" distL="0" distR="0">
            <wp:extent cx="6840220" cy="8326755"/>
            <wp:effectExtent l="0" t="0" r="0" b="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调拨7.bmp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83267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D0D3E" w:rsidRDefault="006D0D3E" w:rsidP="00981F33">
      <w:pPr>
        <w:rPr>
          <w:rFonts w:ascii="微软雅黑" w:eastAsia="微软雅黑" w:hAnsi="微软雅黑"/>
          <w:sz w:val="24"/>
          <w:szCs w:val="24"/>
        </w:rPr>
      </w:pPr>
    </w:p>
    <w:p w:rsidR="00EE530B" w:rsidRDefault="00EE530B" w:rsidP="00981F33">
      <w:pPr>
        <w:rPr>
          <w:rFonts w:ascii="微软雅黑" w:eastAsia="微软雅黑" w:hAnsi="微软雅黑"/>
          <w:sz w:val="24"/>
          <w:szCs w:val="24"/>
        </w:rPr>
      </w:pPr>
      <w:r w:rsidRPr="00333326">
        <w:rPr>
          <w:rFonts w:ascii="微软雅黑" w:eastAsia="微软雅黑" w:hAnsi="微软雅黑" w:hint="eastAsia"/>
          <w:sz w:val="24"/>
          <w:szCs w:val="24"/>
        </w:rPr>
        <w:lastRenderedPageBreak/>
        <w:t>（二</w:t>
      </w:r>
      <w:r w:rsidR="004E3AA8">
        <w:rPr>
          <w:rFonts w:ascii="微软雅黑" w:eastAsia="微软雅黑" w:hAnsi="微软雅黑" w:hint="eastAsia"/>
          <w:sz w:val="24"/>
          <w:szCs w:val="24"/>
        </w:rPr>
        <w:t>）</w:t>
      </w:r>
      <w:r w:rsidR="0091339E" w:rsidRPr="00333326">
        <w:rPr>
          <w:rFonts w:ascii="微软雅黑" w:eastAsia="微软雅黑" w:hAnsi="微软雅黑" w:hint="eastAsia"/>
          <w:sz w:val="24"/>
          <w:szCs w:val="24"/>
        </w:rPr>
        <w:t>资产</w:t>
      </w:r>
      <w:r w:rsidR="006F32CA" w:rsidRPr="00333326">
        <w:rPr>
          <w:rFonts w:ascii="微软雅黑" w:eastAsia="微软雅黑" w:hAnsi="微软雅黑" w:hint="eastAsia"/>
          <w:sz w:val="24"/>
          <w:szCs w:val="24"/>
        </w:rPr>
        <w:t>调出单位</w:t>
      </w:r>
      <w:r w:rsidR="004E3AA8">
        <w:rPr>
          <w:rFonts w:ascii="微软雅黑" w:eastAsia="微软雅黑" w:hAnsi="微软雅黑" w:hint="eastAsia"/>
          <w:sz w:val="24"/>
          <w:szCs w:val="24"/>
        </w:rPr>
        <w:t>和</w:t>
      </w:r>
      <w:r w:rsidR="004E3AA8" w:rsidRPr="00333326">
        <w:rPr>
          <w:rFonts w:ascii="微软雅黑" w:eastAsia="微软雅黑" w:hAnsi="微软雅黑" w:hint="eastAsia"/>
          <w:sz w:val="24"/>
          <w:szCs w:val="24"/>
        </w:rPr>
        <w:t>接收单位</w:t>
      </w:r>
      <w:r w:rsidR="00D57202">
        <w:rPr>
          <w:rFonts w:ascii="微软雅黑" w:eastAsia="微软雅黑" w:hAnsi="微软雅黑" w:hint="eastAsia"/>
          <w:sz w:val="24"/>
          <w:szCs w:val="24"/>
        </w:rPr>
        <w:t>设备</w:t>
      </w:r>
      <w:r w:rsidR="006F32CA" w:rsidRPr="00333326">
        <w:rPr>
          <w:rFonts w:ascii="微软雅黑" w:eastAsia="微软雅黑" w:hAnsi="微软雅黑" w:hint="eastAsia"/>
          <w:sz w:val="24"/>
          <w:szCs w:val="24"/>
        </w:rPr>
        <w:t>秘书操作步骤说明</w:t>
      </w:r>
    </w:p>
    <w:p w:rsidR="008122A1" w:rsidRDefault="008122A1" w:rsidP="00981F33">
      <w:pPr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 w:hint="eastAsia"/>
          <w:sz w:val="24"/>
          <w:szCs w:val="24"/>
        </w:rPr>
        <w:t>1、</w:t>
      </w:r>
      <w:r w:rsidR="005B42E1">
        <w:rPr>
          <w:rFonts w:ascii="微软雅黑" w:eastAsia="微软雅黑" w:hAnsi="微软雅黑" w:hint="eastAsia"/>
          <w:sz w:val="24"/>
          <w:szCs w:val="24"/>
        </w:rPr>
        <w:t>设备秘书依次点击资产处置、设备秘书审核、申请号</w:t>
      </w:r>
    </w:p>
    <w:p w:rsidR="008122A1" w:rsidRDefault="008122A1" w:rsidP="00981F33">
      <w:pPr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/>
          <w:noProof/>
          <w:sz w:val="24"/>
          <w:szCs w:val="24"/>
        </w:rPr>
        <w:drawing>
          <wp:inline distT="0" distB="0" distL="0" distR="0">
            <wp:extent cx="6840220" cy="3372485"/>
            <wp:effectExtent l="0" t="0" r="0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调拨10.bmp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33724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122A1" w:rsidRDefault="00AB09B8" w:rsidP="00981F33">
      <w:pPr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 w:hint="eastAsia"/>
          <w:sz w:val="24"/>
          <w:szCs w:val="24"/>
        </w:rPr>
        <w:t>2、点击审核通过，完成审核</w:t>
      </w:r>
    </w:p>
    <w:p w:rsidR="00AB09B8" w:rsidRDefault="00AB09B8" w:rsidP="00981F33">
      <w:pPr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/>
          <w:noProof/>
          <w:sz w:val="24"/>
          <w:szCs w:val="24"/>
        </w:rPr>
        <w:drawing>
          <wp:inline distT="0" distB="0" distL="0" distR="0">
            <wp:extent cx="6840220" cy="3376930"/>
            <wp:effectExtent l="0" t="0" r="0" b="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调拨11.bmp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33769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B09B8" w:rsidRPr="00333326" w:rsidRDefault="00AB09B8" w:rsidP="00981F33">
      <w:pPr>
        <w:rPr>
          <w:rFonts w:ascii="微软雅黑" w:eastAsia="微软雅黑" w:hAnsi="微软雅黑"/>
          <w:sz w:val="24"/>
          <w:szCs w:val="24"/>
        </w:rPr>
      </w:pPr>
    </w:p>
    <w:p w:rsidR="006F32CA" w:rsidRDefault="006F32CA" w:rsidP="00981F33">
      <w:pPr>
        <w:rPr>
          <w:rFonts w:ascii="微软雅黑" w:eastAsia="微软雅黑" w:hAnsi="微软雅黑"/>
          <w:sz w:val="24"/>
          <w:szCs w:val="24"/>
        </w:rPr>
      </w:pPr>
      <w:r w:rsidRPr="00333326">
        <w:rPr>
          <w:rFonts w:ascii="微软雅黑" w:eastAsia="微软雅黑" w:hAnsi="微软雅黑" w:hint="eastAsia"/>
          <w:sz w:val="24"/>
          <w:szCs w:val="24"/>
        </w:rPr>
        <w:t>（三）</w:t>
      </w:r>
      <w:r w:rsidR="004E3AA8">
        <w:rPr>
          <w:rFonts w:ascii="微软雅黑" w:eastAsia="微软雅黑" w:hAnsi="微软雅黑" w:hint="eastAsia"/>
          <w:sz w:val="24"/>
          <w:szCs w:val="24"/>
        </w:rPr>
        <w:t>资产接收人操作步骤说明</w:t>
      </w:r>
    </w:p>
    <w:p w:rsidR="00B36526" w:rsidRDefault="00B36526" w:rsidP="00981F33">
      <w:pPr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 w:hint="eastAsia"/>
          <w:sz w:val="24"/>
          <w:szCs w:val="24"/>
        </w:rPr>
        <w:t>1、资产接收人依次点击资产处置、接收人确认、申请号</w:t>
      </w:r>
    </w:p>
    <w:p w:rsidR="00B36526" w:rsidRDefault="00B36526" w:rsidP="00981F33">
      <w:pPr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 w:hint="eastAsia"/>
          <w:noProof/>
          <w:sz w:val="24"/>
          <w:szCs w:val="24"/>
        </w:rPr>
        <w:lastRenderedPageBreak/>
        <w:drawing>
          <wp:inline distT="0" distB="0" distL="0" distR="0">
            <wp:extent cx="6840220" cy="3351530"/>
            <wp:effectExtent l="0" t="0" r="0" b="127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调拨8.bmp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33515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36526" w:rsidRDefault="00B36526" w:rsidP="00981F33">
      <w:pPr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 w:hint="eastAsia"/>
          <w:sz w:val="24"/>
          <w:szCs w:val="24"/>
        </w:rPr>
        <w:t>2、确认接收</w:t>
      </w:r>
    </w:p>
    <w:p w:rsidR="00B36526" w:rsidRDefault="00B36526" w:rsidP="00981F33">
      <w:pPr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/>
          <w:noProof/>
          <w:sz w:val="24"/>
          <w:szCs w:val="24"/>
        </w:rPr>
        <w:drawing>
          <wp:inline distT="0" distB="0" distL="0" distR="0">
            <wp:extent cx="6840220" cy="4342130"/>
            <wp:effectExtent l="0" t="0" r="0" b="127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调拨9.bmp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4342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36526" w:rsidRDefault="00B36526" w:rsidP="00981F33">
      <w:pPr>
        <w:rPr>
          <w:rFonts w:ascii="微软雅黑" w:eastAsia="微软雅黑" w:hAnsi="微软雅黑"/>
          <w:sz w:val="24"/>
          <w:szCs w:val="24"/>
        </w:rPr>
      </w:pPr>
    </w:p>
    <w:p w:rsidR="007A44E7" w:rsidRDefault="007A44E7" w:rsidP="00981F33">
      <w:pPr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 w:hint="eastAsia"/>
          <w:sz w:val="24"/>
          <w:szCs w:val="24"/>
        </w:rPr>
        <w:t xml:space="preserve">                                                     设备家具管理科</w:t>
      </w:r>
    </w:p>
    <w:p w:rsidR="007A44E7" w:rsidRPr="00333326" w:rsidRDefault="007A44E7" w:rsidP="00981F33">
      <w:pPr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 w:hint="eastAsia"/>
          <w:sz w:val="24"/>
          <w:szCs w:val="24"/>
        </w:rPr>
        <w:t xml:space="preserve">                                                </w:t>
      </w:r>
      <w:r>
        <w:rPr>
          <w:rFonts w:ascii="微软雅黑" w:eastAsia="微软雅黑" w:hAnsi="微软雅黑"/>
          <w:sz w:val="24"/>
          <w:szCs w:val="24"/>
        </w:rPr>
        <w:t xml:space="preserve">  </w:t>
      </w:r>
      <w:r>
        <w:rPr>
          <w:rFonts w:ascii="微软雅黑" w:eastAsia="微软雅黑" w:hAnsi="微软雅黑" w:hint="eastAsia"/>
          <w:sz w:val="24"/>
          <w:szCs w:val="24"/>
        </w:rPr>
        <w:t xml:space="preserve">  二〇一六年四月十日</w:t>
      </w:r>
    </w:p>
    <w:sectPr w:rsidR="007A44E7" w:rsidRPr="00333326" w:rsidSect="00295D48">
      <w:pgSz w:w="11906" w:h="16838"/>
      <w:pgMar w:top="1134" w:right="567" w:bottom="567" w:left="567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A50556" w:rsidRDefault="00A50556" w:rsidP="00295D48">
      <w:r>
        <w:separator/>
      </w:r>
    </w:p>
  </w:endnote>
  <w:endnote w:type="continuationSeparator" w:id="0">
    <w:p w:rsidR="00A50556" w:rsidRDefault="00A50556" w:rsidP="00295D4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微软雅黑">
    <w:panose1 w:val="020B0503020204020204"/>
    <w:charset w:val="86"/>
    <w:family w:val="swiss"/>
    <w:pitch w:val="variable"/>
    <w:sig w:usb0="80000287" w:usb1="28CF3C52" w:usb2="00000016" w:usb3="00000000" w:csb0="0004001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A50556" w:rsidRDefault="00A50556" w:rsidP="00295D48">
      <w:r>
        <w:separator/>
      </w:r>
    </w:p>
  </w:footnote>
  <w:footnote w:type="continuationSeparator" w:id="0">
    <w:p w:rsidR="00A50556" w:rsidRDefault="00A50556" w:rsidP="00295D48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21F8676B"/>
    <w:multiLevelType w:val="hybridMultilevel"/>
    <w:tmpl w:val="BC2C891A"/>
    <w:lvl w:ilvl="0" w:tplc="20C6CDA4">
      <w:start w:val="1"/>
      <w:numFmt w:val="japaneseCounting"/>
      <w:lvlText w:val="%1、"/>
      <w:lvlJc w:val="left"/>
      <w:pPr>
        <w:ind w:left="480" w:hanging="48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" w15:restartNumberingAfterBreak="0">
    <w:nsid w:val="242C6C93"/>
    <w:multiLevelType w:val="hybridMultilevel"/>
    <w:tmpl w:val="96828748"/>
    <w:lvl w:ilvl="0" w:tplc="D018A83C">
      <w:start w:val="1"/>
      <w:numFmt w:val="japaneseCounting"/>
      <w:lvlText w:val="%1、"/>
      <w:lvlJc w:val="left"/>
      <w:pPr>
        <w:ind w:left="480" w:hanging="48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" w15:restartNumberingAfterBreak="0">
    <w:nsid w:val="6EE640F8"/>
    <w:multiLevelType w:val="hybridMultilevel"/>
    <w:tmpl w:val="09E4C002"/>
    <w:lvl w:ilvl="0" w:tplc="A52E5E10">
      <w:start w:val="1"/>
      <w:numFmt w:val="japaneseCounting"/>
      <w:lvlText w:val="%1、"/>
      <w:lvlJc w:val="left"/>
      <w:pPr>
        <w:ind w:left="480" w:hanging="48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3" w15:restartNumberingAfterBreak="0">
    <w:nsid w:val="70EB293E"/>
    <w:multiLevelType w:val="hybridMultilevel"/>
    <w:tmpl w:val="91A8420E"/>
    <w:lvl w:ilvl="0" w:tplc="CEDC613C">
      <w:start w:val="1"/>
      <w:numFmt w:val="japaneseCounting"/>
      <w:lvlText w:val="%1、"/>
      <w:lvlJc w:val="left"/>
      <w:pPr>
        <w:ind w:left="480" w:hanging="48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1"/>
  </w:num>
  <w:num w:numId="2">
    <w:abstractNumId w:val="3"/>
  </w:num>
  <w:num w:numId="3">
    <w:abstractNumId w:val="0"/>
  </w:num>
  <w:num w:numId="4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bordersDoNotSurroundHeader/>
  <w:bordersDoNotSurroundFooter/>
  <w:activeWritingStyle w:appName="MSWord" w:lang="en-US" w:vendorID="64" w:dllVersion="131078" w:nlCheck="1" w:checkStyle="0"/>
  <w:activeWritingStyle w:appName="MSWord" w:lang="zh-CN" w:vendorID="64" w:dllVersion="131077" w:nlCheck="1" w:checkStyle="1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17AFD"/>
    <w:rsid w:val="00050819"/>
    <w:rsid w:val="001909C2"/>
    <w:rsid w:val="001A2F98"/>
    <w:rsid w:val="001E3CB7"/>
    <w:rsid w:val="00217AFD"/>
    <w:rsid w:val="00295D48"/>
    <w:rsid w:val="003211DA"/>
    <w:rsid w:val="00333326"/>
    <w:rsid w:val="003C4A22"/>
    <w:rsid w:val="00494A8E"/>
    <w:rsid w:val="004B3DF6"/>
    <w:rsid w:val="004C2D6C"/>
    <w:rsid w:val="004C4BFA"/>
    <w:rsid w:val="004E3AA8"/>
    <w:rsid w:val="004F420C"/>
    <w:rsid w:val="005A79BE"/>
    <w:rsid w:val="005B42E1"/>
    <w:rsid w:val="006C0AE2"/>
    <w:rsid w:val="006D0D3E"/>
    <w:rsid w:val="006F32CA"/>
    <w:rsid w:val="007A44E7"/>
    <w:rsid w:val="008122A1"/>
    <w:rsid w:val="00816216"/>
    <w:rsid w:val="0091339E"/>
    <w:rsid w:val="00974522"/>
    <w:rsid w:val="00981F33"/>
    <w:rsid w:val="009C4B0B"/>
    <w:rsid w:val="00A50556"/>
    <w:rsid w:val="00AB09B8"/>
    <w:rsid w:val="00B36526"/>
    <w:rsid w:val="00B474BE"/>
    <w:rsid w:val="00D27602"/>
    <w:rsid w:val="00D57202"/>
    <w:rsid w:val="00DF0FB0"/>
    <w:rsid w:val="00E0740B"/>
    <w:rsid w:val="00E84515"/>
    <w:rsid w:val="00ED7012"/>
    <w:rsid w:val="00EE530B"/>
    <w:rsid w:val="00F6016C"/>
    <w:rsid w:val="00FA52A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5:chartTrackingRefBased/>
  <w15:docId w15:val="{F0B8A5A7-CC3A-4E00-8E4C-856FF7DE4B1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F6016C"/>
    <w:pPr>
      <w:ind w:firstLineChars="200" w:firstLine="420"/>
    </w:pPr>
  </w:style>
  <w:style w:type="paragraph" w:styleId="a4">
    <w:name w:val="header"/>
    <w:basedOn w:val="a"/>
    <w:link w:val="Char"/>
    <w:uiPriority w:val="99"/>
    <w:unhideWhenUsed/>
    <w:rsid w:val="00295D48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4"/>
    <w:uiPriority w:val="99"/>
    <w:rsid w:val="00295D48"/>
    <w:rPr>
      <w:sz w:val="18"/>
      <w:szCs w:val="18"/>
    </w:rPr>
  </w:style>
  <w:style w:type="paragraph" w:styleId="a5">
    <w:name w:val="footer"/>
    <w:basedOn w:val="a"/>
    <w:link w:val="Char0"/>
    <w:uiPriority w:val="99"/>
    <w:unhideWhenUsed/>
    <w:rsid w:val="00295D48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5"/>
    <w:uiPriority w:val="99"/>
    <w:rsid w:val="00295D48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package" Target="embeddings/Microsoft_Visio___1.vsdx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3" Type="http://schemas.openxmlformats.org/officeDocument/2006/relationships/settings" Target="settings.xml"/><Relationship Id="rId21" Type="http://schemas.openxmlformats.org/officeDocument/2006/relationships/theme" Target="theme/theme1.xml"/><Relationship Id="rId7" Type="http://schemas.openxmlformats.org/officeDocument/2006/relationships/image" Target="media/image1.emf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0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png"/><Relationship Id="rId5" Type="http://schemas.openxmlformats.org/officeDocument/2006/relationships/footnotes" Target="footnotes.xml"/><Relationship Id="rId15" Type="http://schemas.openxmlformats.org/officeDocument/2006/relationships/image" Target="media/image8.png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7</Pages>
  <Words>79</Words>
  <Characters>455</Characters>
  <Application>Microsoft Office Word</Application>
  <DocSecurity>0</DocSecurity>
  <Lines>3</Lines>
  <Paragraphs>1</Paragraphs>
  <ScaleCrop>false</ScaleCrop>
  <Company/>
  <LinksUpToDate>false</LinksUpToDate>
  <CharactersWithSpaces>533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倪呈君</dc:creator>
  <cp:keywords/>
  <dc:description/>
  <cp:lastModifiedBy>zhangshu</cp:lastModifiedBy>
  <cp:revision>2</cp:revision>
  <dcterms:created xsi:type="dcterms:W3CDTF">2016-04-12T01:31:00Z</dcterms:created>
  <dcterms:modified xsi:type="dcterms:W3CDTF">2016-04-12T01:31:00Z</dcterms:modified>
</cp:coreProperties>
</file>